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22"/>
        <w:gridCol w:w="4754"/>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2</w:t>
            </w:r>
            <w:r>
              <w:rPr>
                <w:rFonts w:ascii="Times New Roman" w:eastAsia="Times New Roman" w:hAnsi="Times New Roman" w:cs="Times New Roman"/>
                <w:b w:val="0"/>
                <w:bCs w:val="0"/>
                <w:i w:val="0"/>
                <w:iCs w:val="0"/>
                <w:smallCaps w:val="0"/>
                <w:color w:val="000000"/>
                <w:sz w:val="25"/>
                <w:szCs w:val="25"/>
              </w:rPr>
              <w:t>5</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p>
        </w:tc>
      </w:tr>
    </w:tbl>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38</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Владимира Леонидовича, </w:t>
      </w:r>
      <w:r>
        <w:rPr>
          <w:rStyle w:val="cat-UserDefinedgrp-42rplc-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06.04.2026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08</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Кунин</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водка </w:t>
      </w:r>
      <w:r>
        <w:rPr>
          <w:rFonts w:ascii="Times New Roman" w:eastAsia="Times New Roman" w:hAnsi="Times New Roman" w:cs="Times New Roman"/>
          <w:sz w:val="25"/>
          <w:szCs w:val="25"/>
        </w:rPr>
        <w:t>«Зимняя Деревенька»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объемом 0,</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 xml:space="preserve"> л.,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598,89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598,89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Кунин</w:t>
      </w:r>
      <w:r>
        <w:rPr>
          <w:rFonts w:ascii="Times New Roman" w:eastAsia="Times New Roman" w:hAnsi="Times New Roman" w:cs="Times New Roman"/>
          <w:sz w:val="25"/>
          <w:szCs w:val="25"/>
        </w:rPr>
        <w:t xml:space="preserve"> В.Л. 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8"/>
        <w:jc w:val="both"/>
        <w:rPr>
          <w:sz w:val="25"/>
          <w:szCs w:val="25"/>
        </w:rPr>
      </w:pPr>
      <w:r>
        <w:rPr>
          <w:rFonts w:ascii="Times New Roman" w:eastAsia="Times New Roman" w:hAnsi="Times New Roman" w:cs="Times New Roman"/>
          <w:sz w:val="25"/>
          <w:szCs w:val="25"/>
        </w:rPr>
        <w:t>Исследовав письменные материалы дела,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401317</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Джанаева</w:t>
      </w:r>
      <w:r>
        <w:rPr>
          <w:rFonts w:ascii="Times New Roman" w:eastAsia="Times New Roman" w:hAnsi="Times New Roman" w:cs="Times New Roman"/>
          <w:sz w:val="25"/>
          <w:szCs w:val="25"/>
        </w:rPr>
        <w:t xml:space="preserve"> Р.С. </w:t>
      </w:r>
      <w:r>
        <w:rPr>
          <w:rFonts w:ascii="Times New Roman" w:eastAsia="Times New Roman" w:hAnsi="Times New Roman" w:cs="Times New Roman"/>
          <w:sz w:val="25"/>
          <w:szCs w:val="25"/>
        </w:rPr>
        <w:t xml:space="preserve">о </w:t>
      </w:r>
      <w:r>
        <w:rPr>
          <w:rFonts w:ascii="Times New Roman" w:eastAsia="Times New Roman" w:hAnsi="Times New Roman" w:cs="Times New Roman"/>
          <w:sz w:val="25"/>
          <w:szCs w:val="25"/>
        </w:rPr>
        <w:t xml:space="preserve">хищении </w:t>
      </w:r>
      <w:r>
        <w:rPr>
          <w:rFonts w:ascii="Times New Roman" w:eastAsia="Times New Roman" w:hAnsi="Times New Roman" w:cs="Times New Roman"/>
          <w:sz w:val="25"/>
          <w:szCs w:val="25"/>
        </w:rPr>
        <w:t xml:space="preserve">из </w:t>
      </w:r>
      <w:r>
        <w:rPr>
          <w:rFonts w:ascii="Times New Roman" w:eastAsia="Times New Roman" w:hAnsi="Times New Roman" w:cs="Times New Roman"/>
          <w:sz w:val="25"/>
          <w:szCs w:val="25"/>
        </w:rPr>
        <w:t>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06.04.2026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48</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 xml:space="preserve">водку </w:t>
      </w:r>
      <w:r>
        <w:rPr>
          <w:rFonts w:ascii="Times New Roman" w:eastAsia="Times New Roman" w:hAnsi="Times New Roman" w:cs="Times New Roman"/>
          <w:sz w:val="25"/>
          <w:szCs w:val="25"/>
        </w:rPr>
        <w:t>«Зимняя Деревенька»</w:t>
      </w:r>
      <w:r>
        <w:rPr>
          <w:rFonts w:ascii="Times New Roman" w:eastAsia="Times New Roman" w:hAnsi="Times New Roman" w:cs="Times New Roman"/>
          <w:sz w:val="25"/>
          <w:szCs w:val="25"/>
        </w:rPr>
        <w:t>, объемом 0,7</w:t>
      </w:r>
      <w:r>
        <w:rPr>
          <w:rFonts w:ascii="Times New Roman" w:eastAsia="Times New Roman" w:hAnsi="Times New Roman" w:cs="Times New Roman"/>
          <w:sz w:val="25"/>
          <w:szCs w:val="25"/>
        </w:rPr>
        <w:t xml:space="preserve"> л., в количестве 1 шт., стоимостью </w:t>
      </w:r>
      <w:r>
        <w:rPr>
          <w:rFonts w:ascii="Times New Roman" w:eastAsia="Times New Roman" w:hAnsi="Times New Roman" w:cs="Times New Roman"/>
          <w:sz w:val="25"/>
          <w:szCs w:val="25"/>
        </w:rPr>
        <w:t>598,89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-заявлением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 от 06.04.2026 о привлечении к ответственности неизвестное лицо по факту хищения ТМЦ,</w:t>
      </w:r>
    </w:p>
    <w:p>
      <w:pPr>
        <w:spacing w:before="0" w:after="0"/>
        <w:ind w:firstLine="708"/>
        <w:jc w:val="both"/>
        <w:rPr>
          <w:sz w:val="25"/>
          <w:szCs w:val="25"/>
        </w:rPr>
      </w:pPr>
      <w:r>
        <w:rPr>
          <w:rFonts w:ascii="Times New Roman" w:eastAsia="Times New Roman" w:hAnsi="Times New Roman" w:cs="Times New Roman"/>
          <w:sz w:val="25"/>
          <w:szCs w:val="25"/>
        </w:rPr>
        <w:t>- фотоматериалом.</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Обстоятельством, смягчающим административную ответственность, является признание вины</w:t>
      </w:r>
      <w:r>
        <w:rPr>
          <w:rFonts w:ascii="Times New Roman" w:eastAsia="Times New Roman" w:hAnsi="Times New Roman" w:cs="Times New Roman"/>
          <w:sz w:val="25"/>
          <w:szCs w:val="25"/>
        </w:rPr>
        <w:t xml:space="preserve">, неудовлетворительное состояние здоровья (инвалидность 2 группа). </w:t>
      </w:r>
      <w:r>
        <w:rPr>
          <w:rFonts w:ascii="Times New Roman" w:eastAsia="Times New Roman" w:hAnsi="Times New Roman" w:cs="Times New Roman"/>
          <w:sz w:val="25"/>
          <w:szCs w:val="25"/>
        </w:rPr>
        <w:t>Отягчающих административную ответственность обстоятельств не имеется.</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Кунину</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w:t>
      </w:r>
      <w:r>
        <w:rPr>
          <w:rFonts w:ascii="Times New Roman" w:eastAsia="Times New Roman" w:hAnsi="Times New Roman" w:cs="Times New Roman"/>
          <w:sz w:val="25"/>
          <w:szCs w:val="25"/>
        </w:rPr>
        <w:t>а не может быть менее 1000 рублей,</w:t>
      </w:r>
      <w:r>
        <w:rPr>
          <w:rFonts w:ascii="Times New Roman" w:eastAsia="Times New Roman" w:hAnsi="Times New Roman" w:cs="Times New Roman"/>
          <w:sz w:val="25"/>
          <w:szCs w:val="25"/>
        </w:rPr>
        <w:t xml:space="preserve"> считаю необходимым назначить наказание в виде администрати</w:t>
      </w:r>
      <w:r>
        <w:rPr>
          <w:rFonts w:ascii="Times New Roman" w:eastAsia="Times New Roman" w:hAnsi="Times New Roman" w:cs="Times New Roman"/>
          <w:sz w:val="25"/>
          <w:szCs w:val="25"/>
        </w:rPr>
        <w:t>вного штрафа в размере 1000 рублей</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Владимира Леонидовича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(одна тысяча) рублей.</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w:t>
      </w:r>
      <w:r>
        <w:rPr>
          <w:rFonts w:ascii="Times New Roman" w:eastAsia="Times New Roman" w:hAnsi="Times New Roman" w:cs="Times New Roman"/>
          <w:sz w:val="25"/>
          <w:szCs w:val="25"/>
        </w:rPr>
        <w:t xml:space="preserve">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КПП: 860101001, ОКТМО: 71871000, КБК 720 1 16 01073 01 0027 140, УИН </w:t>
      </w:r>
      <w:r>
        <w:rPr>
          <w:rFonts w:ascii="Times New Roman" w:eastAsia="Times New Roman" w:hAnsi="Times New Roman" w:cs="Times New Roman"/>
          <w:sz w:val="25"/>
          <w:szCs w:val="25"/>
        </w:rPr>
        <w:t>0412365400725003832607149</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42rplc-7">
    <w:name w:val="cat-UserDefined grp-42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